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habi/EAWAG-manuscript@cf17431</w:t>
        </w:r>
      </w:hyperlink>
      <w:r>
        <w:t xml:space="preserve"> </w:t>
      </w:r>
      <w:r>
        <w:t xml:space="preserve">on July 10,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A small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22</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10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https://github.com/TomoGraphics/Hol3Drs/blob/master/EAWAG.Fish.scad</w:t>
        </w:r>
      </w:hyperlink>
    </w:p>
    <w:bookmarkEnd w:id="142"/>
    <w:bookmarkStart w:id="144" w:name="ref-ZjgrPHTa"/>
    <w:p>
      <w:pPr>
        <w:pStyle w:val="Bibliography"/>
      </w:pPr>
      <w:r>
        <w:t xml:space="preserve">14.</w:t>
      </w:r>
      <w:r>
        <w:t xml:space="preserve"> </w:t>
      </w:r>
      <w:r>
        <w:t xml:space="preserve">	</w:t>
      </w:r>
      <w:r>
        <w:t xml:space="preserve">Available:</w:t>
      </w:r>
      <w:r>
        <w:t xml:space="preserve"> </w:t>
      </w:r>
      <w:hyperlink r:id="rId143">
        <w:r>
          <w:rPr>
            <w:rStyle w:val="Hyperlink"/>
          </w:rPr>
          <w:t xml:space="preserve">https://github.com/habi/EAWAG/blob/master/rsync-fishes.sh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rn6XbmFW"/>
    <w:p>
      <w:pPr>
        <w:pStyle w:val="Bibliography"/>
      </w:pPr>
      <w:r>
        <w:t xml:space="preserve">22.</w:t>
      </w:r>
      <w:r>
        <w:t xml:space="preserve"> </w:t>
      </w:r>
      <w:r>
        <w:t xml:space="preserve">	</w:t>
      </w:r>
      <w:r>
        <w:t xml:space="preserve">Teem: nrrd: Definition of NRRD File Format. [cited 10 Jul 2023]. Available:</w:t>
      </w:r>
      <w:r>
        <w:t xml:space="preserve"> </w:t>
      </w:r>
      <w:hyperlink r:id="rId159">
        <w:r>
          <w:rPr>
            <w:rStyle w:val="Hyperlink"/>
          </w:rPr>
          <w:t xml:space="preserve">https://teem.sourceforge.net/nrrd/format.html</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f174315484443289e3b288555f8ec832a6cc151"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f174315484443289e3b288555f8ec832a6cc151"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f174315484443289e3b288555f8ec832a6cc151/"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f174315484443289e3b288555f8ec832a6cc151"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f174315484443289e3b288555f8ec832a6cc151"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f174315484443289e3b288555f8ec832a6cc151/"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2023-07-10T10:30:22Z</dcterms:created>
  <dcterms:modified xsi:type="dcterms:W3CDTF">2023-07-10T10:30:22Z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